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地理环境在社会发展中的作用</w:t>
      </w:r>
    </w:p>
    <w:p>
      <w:r>
        <w:rPr>
          <w:rFonts w:ascii="宋体" w:hAnsi="宋体" w:eastAsia="宋体"/>
          <w:sz w:val="24"/>
        </w:rPr>
        <w:t>（苏）奥蒙斯基撰；王易今译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地理环境在社会发展中的作用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（苏）奥蒙斯基撰；王易今译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本书出售、求购地址：https://www.jiaokey.com/book/detail/12305086.html</w:t>
      </w:r>
    </w:p>
    <w:p>
      <w:r>
        <w:t>更多相关图书推荐：https://www.jiaokey.com</w:t>
      </w:r>
    </w:p>
    <w:p>
      <w:r>
        <w:t>（苏）奥蒙斯基撰；王易今译 其他作品：https://www.jiaokey.com/tag/（苏）奥蒙斯基撰；王易今译.html</w:t>
      </w:r>
    </w:p>
    <w:p>
      <w:r>
        <w:t>江南出版社 出版图书：https://www.jiaokey.com/tag/江南出版社.html</w:t>
      </w:r>
    </w:p>
    <w:p>
      <w:r>
        <w:t>关键词搜索：https://www.jiaokey.com/tag/地理环境在社会发展中的作用.html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