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昨天和今天的世界领袖</w:t>
      </w:r>
    </w:p>
    <w:p>
      <w:r>
        <w:rPr>
          <w:rFonts w:ascii="宋体" w:hAnsi="宋体" w:eastAsia="宋体"/>
          <w:sz w:val="24"/>
        </w:rPr>
        <w:t>（美）伊斯雷尔著；郑清荣译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昨天和今天的世界领袖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（美）伊斯雷尔著；郑清荣译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本书出售、求购地址：https://www.jiaokey.com/book/detail/12304262.html</w:t>
      </w:r>
    </w:p>
    <w:p>
      <w:r>
        <w:t>更多相关图书推荐：https://www.jiaokey.com</w:t>
      </w:r>
    </w:p>
    <w:p>
      <w:r>
        <w:t>（美）伊斯雷尔著；郑清荣译 其他作品：https://www.jiaokey.com/tag/（美）伊斯雷尔著；郑清荣译.html</w:t>
      </w:r>
    </w:p>
    <w:p>
      <w:r>
        <w:t>工人出版社 出版图书：https://www.jiaokey.com/tag/工人出版社.html</w:t>
      </w:r>
    </w:p>
    <w:p>
      <w:r>
        <w:t>关键词搜索：https://www.jiaokey.com/tag/罗斯福  昨天和今天的世界领袖.html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