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荆州专区一九五七年各类典型丰产经验</w:t>
      </w:r>
    </w:p>
    <w:p>
      <w:r>
        <w:rPr>
          <w:rFonts w:ascii="宋体" w:hAnsi="宋体" w:eastAsia="宋体"/>
          <w:sz w:val="24"/>
        </w:rPr>
        <w:t>中共荆州地委辩公室编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荆州专区一九五七年各类典型丰产经验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中共荆州地委辩公室编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本书出售、求购地址：https://www.jiaokey.com/book/detail/12304210.html</w:t>
      </w:r>
    </w:p>
    <w:p>
      <w:r>
        <w:t>更多相关图书推荐：https://www.jiaokey.com</w:t>
      </w:r>
    </w:p>
    <w:p>
      <w:r>
        <w:t>中共荆州地委辩公室编 其他作品：https://www.jiaokey.com/tag/中共荆州地委辩公室编.html</w:t>
      </w:r>
    </w:p>
    <w:p>
      <w:r>
        <w:t>关键词搜索：https://www.jiaokey.com/tag/荆州专区一九五七年各类典型丰产经验.html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