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书名：论海盗犯罪  兼论海盗犯罪在我国刑法中的适用</w:t>
      </w:r>
    </w:p>
    <w:p>
      <w:r>
        <w:t>作者：胡城军著</w:t>
      </w:r>
    </w:p>
    <w:p>
      <w:r>
        <w:t>出版社：北京：中国检察出版社</w:t>
      </w:r>
    </w:p>
    <w:p>
      <w:r>
        <w:t>出版日期：2009</w:t>
      </w:r>
    </w:p>
    <w:p>
      <w:r>
        <w:t>总页数：318</w:t>
      </w:r>
    </w:p>
    <w:p>
      <w:r>
        <w:t>更多请访问教客网: www.jiaokey.com</w:t>
      </w:r>
    </w:p>
    <w:p>
      <w:r>
        <w:t>论海盗犯罪  兼论海盗犯罪在我国刑法中的适用 评论地址：https://www.jiaokey.com/book/detail/12302919.html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