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飞扬的青春  2</w:t>
      </w:r>
    </w:p>
    <w:p>
      <w:r>
        <w:rPr>
          <w:rFonts w:ascii="宋体" w:hAnsi="宋体" w:eastAsia="宋体"/>
          <w:sz w:val="24"/>
        </w:rPr>
        <w:t>塔里木油田公司天然气事业部编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飞扬的青春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塔里木油田公司天然气事业部编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本书出售、求购地址：https://www.jiaokey.com/book/detail/12302016.html</w:t>
      </w:r>
    </w:p>
    <w:p>
      <w:r>
        <w:t>更多相关图书推荐：https://www.jiaokey.com</w:t>
      </w:r>
    </w:p>
    <w:p>
      <w:r>
        <w:t>塔里木油田公司天然气事业部编 其他作品：https://www.jiaokey.com/tag/塔里木油田公司天然气事业部编.html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关键词搜索：https://www.jiaokey.com/tag/飞扬的青春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