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  从原理到新概念</w:t>
      </w:r>
    </w:p>
    <w:p>
      <w:r>
        <w:rPr>
          <w:rFonts w:ascii="宋体" w:hAnsi="宋体" w:eastAsia="宋体"/>
          <w:sz w:val="24"/>
        </w:rPr>
        <w:t>P）著；陈红雨，匡代彬，郭长娟译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  从原理到新概念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P）著；陈红雨，匡代彬，郭长娟译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本书出售、求购地址：https://www.jiaokey.com/book/detail/12301432.html</w:t>
      </w:r>
    </w:p>
    <w:p>
      <w:r>
        <w:t>更多相关图书推荐：https://www.jiaokey.com</w:t>
      </w:r>
    </w:p>
    <w:p>
      <w:r>
        <w:t>P）著；陈红雨，匡代彬，郭长娟译 其他作品：https://www.jiaokey.com/tag/P）著；陈红雨，匡代彬，郭长娟译.html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关键词搜索：https://www.jiaokey.com/tag/太阳能电池  从原理到新概念.html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