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土壤肥料用语事典</w:t>
      </w:r>
    </w:p>
    <w:p>
      <w:r>
        <w:rPr>
          <w:rFonts w:ascii="宋体" w:hAnsi="宋体" w:eastAsia="宋体"/>
          <w:sz w:val="24"/>
        </w:rPr>
        <w:t>三好洋，石川昌男，伊达昇等编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三好洋，石川昌男，伊达昇等编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社団法人-农山渔村文化协会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本书出售、求购地址：https://www.jiaokey.com/book/detail/12300633.html</w:t>
      </w:r>
    </w:p>
    <w:p>
      <w:r>
        <w:t>更多相关图书推荐：https://www.jiaokey.com</w:t>
      </w:r>
    </w:p>
    <w:p>
      <w:r>
        <w:t>三好洋，石川昌男，伊达昇等编 其他作品：https://www.jiaokey.com/tag/三好洋，石川昌男，伊达昇等编.html</w:t>
      </w:r>
    </w:p>
    <w:p>
      <w:r>
        <w:t>社団法人-农山渔村文化协会 出版图书：https://www.jiaokey.com/tag/社団法人-农山渔村文化协会.html</w:t>
      </w:r>
    </w:p>
    <w:p>
      <w:r>
        <w:t>关键词搜索：https://www.jiaokey.com/tag/土壤肥料用语事典.html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