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聚羧酸系高性能减水剂研究与工程应用</w:t>
      </w:r>
    </w:p>
    <w:p>
      <w:r>
        <w:rPr>
          <w:rFonts w:ascii="宋体" w:hAnsi="宋体" w:eastAsia="宋体"/>
          <w:sz w:val="24"/>
        </w:rPr>
        <w:t>郭延辉，郭京育主编；中国建筑学会混凝土外加剂应用技术专业委员会编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聚羧酸系高性能减水剂研究与工程应用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郭延辉，郭京育主编；中国建筑学会混凝土外加剂应用技术专业委员会编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本书出售、求购地址：https://www.jiaokey.com/book/detail/12298672.html</w:t>
      </w:r>
    </w:p>
    <w:p>
      <w:r>
        <w:t>更多相关图书推荐：https://www.jiaokey.com</w:t>
      </w:r>
    </w:p>
    <w:p>
      <w:r>
        <w:t>郭延辉，郭京育主编；中国建筑学会混凝土外加剂应用技术专业委员会编 其他作品：https://www.jiaokey.com/tag/郭延辉，郭京育主编；中国建筑学会混凝土外加剂应用技术专业委员会编.html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关键词搜索：https://www.jiaokey.com/tag/聚羧酸系高性能减水剂研究与工程应用.html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