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书名：新蔡葛陵楚简文字编</w:t>
      </w:r>
    </w:p>
    <w:p>
      <w:r>
        <w:t>作者:张新俊，张胜波编著</w:t>
      </w:r>
    </w:p>
    <w:p>
      <w:r>
        <w:t>出版社:成都：巴蜀书社</w:t>
      </w:r>
    </w:p>
    <w:p>
      <w:r>
        <w:t>出版日期：2008.08</w:t>
      </w:r>
    </w:p>
    <w:p>
      <w:r>
        <w:t>总页数：258</w:t>
      </w:r>
    </w:p>
    <w:p>
      <w:r>
        <w:t>更多请访问教客网:www.jiaokey.com</w:t>
      </w:r>
    </w:p>
    <w:p>
      <w:r>
        <w:t>新蔡葛陵楚简文字编评论地址：https://www.jiaokey.com/book/detail/12297541.html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