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电力企业招投标法律风险防范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电力企业招投标法律风险防范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本书出售、求购地址：https://www.jiaokey.com/book/detail/12295808.html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关键词搜索：https://www.jiaokey.com/tag/电力企业招投标法律风险防范.html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