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书名：经济结构变化与都市经济增长  金融风暴前后香港经济增长分析</w:t>
      </w:r>
    </w:p>
    <w:p>
      <w:r>
        <w:t>作者：关浣非著</w:t>
      </w:r>
    </w:p>
    <w:p>
      <w:r>
        <w:t>出版社：长春：吉林人民出版社</w:t>
      </w:r>
    </w:p>
    <w:p>
      <w:r>
        <w:t>出版日期：2000.02</w:t>
      </w:r>
    </w:p>
    <w:p>
      <w:r>
        <w:t>总页数：254</w:t>
      </w:r>
    </w:p>
    <w:p>
      <w:r>
        <w:t>更多请访问教客网: www.jiaokey.com</w:t>
      </w:r>
    </w:p>
    <w:p>
      <w:r>
        <w:t>经济结构变化与都市经济增长  金融风暴前后香港经济增长分析 评论地址：https://www.jiaokey.com/book/detail/12294168.html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