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养鸡生产手册</w:t>
      </w:r>
    </w:p>
    <w:p>
      <w:r>
        <w:rPr>
          <w:rFonts w:ascii="宋体" w:hAnsi="宋体" w:eastAsia="宋体"/>
          <w:sz w:val="24"/>
        </w:rPr>
        <w:t>（美）马克，ue5f5·诺斯著；上海市农业科学院畜牧兽医研究所情所资料室译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养鸡生产手册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（美）马克，ue5f5·诺斯著；上海市农业科学院畜牧兽医研究所情所资料室译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上海市农业科学院畜牧兽医研究所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本书出售、求购地址：https://www.jiaokey.com/book/detail/12293831.html</w:t>
      </w:r>
    </w:p>
    <w:p>
      <w:r>
        <w:t>更多相关图书推荐：https://www.jiaokey.com</w:t>
      </w:r>
    </w:p>
    <w:p>
      <w:r>
        <w:t>（美）马克，ue5f5·诺斯著；上海市农业科学院畜牧兽医研究所情所资料室译 其他作品：https://www.jiaokey.com/tag/（美）马克，ue5f5·诺斯著；上海市农业科学院畜牧兽医研究所情所资料室译.html</w:t>
      </w:r>
    </w:p>
    <w:p>
      <w:r>
        <w:t>上海市农业科学院畜牧兽医研究所 出版图书：https://www.jiaokey.com/tag/上海市农业科学院畜牧兽医研究所.html</w:t>
      </w:r>
    </w:p>
    <w:p>
      <w:r>
        <w:t>关键词搜索：https://www.jiaokey.com/tag/养鸡生产手册.html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