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第六卷  胜利与悲剧  上部：胜利的浪潮  第一分册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第六卷  胜利与悲剧  上部：胜利的浪潮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本书出售、求购地址：https://www.jiaokey.com/book/detail/12293447.html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商务印书馆 出版图书：https://www.jiaokey.com/tag/商务印书馆.html</w:t>
      </w:r>
    </w:p>
    <w:p>
      <w:r>
        <w:t>关键词搜索：https://www.jiaokey.com/tag/第二次世界大战回忆录  第六卷  胜利与悲剧  上部：胜利的浪潮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