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六个“为什么”  对几个重大问题的回答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六个“为什么”  对几个重大问题的回答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本书出售、求购地址：https://www.jiaokey.com/book/detail/12292840.html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关键词搜索：https://www.jiaokey.com/tag/六个“为什么”  对几个重大问题的回答.html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