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40之二  静静的顿河</w:t>
      </w:r>
    </w:p>
    <w:p>
      <w:r>
        <w:rPr>
          <w:rFonts w:ascii="宋体" w:hAnsi="宋体" w:eastAsia="宋体"/>
          <w:sz w:val="24"/>
        </w:rPr>
        <w:t>陈映真主编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40之二  静静的顿河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本书出售、求购地址：https://www.jiaokey.com/book/detail/12291732.html</w:t>
      </w:r>
    </w:p>
    <w:p>
      <w:r>
        <w:t>更多相关图书推荐：https://www.jiaokey.com</w:t>
      </w:r>
    </w:p>
    <w:p>
      <w:r>
        <w:t>陈映真主编 其他作品：https://www.jiaokey.com/tag/陈映真主编.html</w:t>
      </w:r>
    </w:p>
    <w:p>
      <w:r>
        <w:t>关键词搜索：https://www.jiaokey.com/tag/诺贝尔文学奖全集  40之二  静静的顿河.html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