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风格家装  儿童房</w:t>
      </w:r>
    </w:p>
    <w:p>
      <w:r>
        <w:rPr>
          <w:rFonts w:ascii="宋体" w:hAnsi="宋体" w:eastAsia="宋体"/>
          <w:sz w:val="24"/>
        </w:rPr>
        <w:t>（英）朱迪思·威尔逊著；赵丰跃译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风格家装  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（英）朱迪思·威尔逊著；赵丰跃译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本书出售、求购地址：https://www.jiaokey.com/book/detail/12291563.html</w:t>
      </w:r>
    </w:p>
    <w:p>
      <w:r>
        <w:t>更多相关图书推荐：https://www.jiaokey.com</w:t>
      </w:r>
    </w:p>
    <w:p>
      <w:r>
        <w:t>（英）朱迪思·威尔逊著；赵丰跃译 其他作品：https://www.jiaokey.com/tag/（英）朱迪思·威尔逊著；赵丰跃译.html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关键词搜索：https://www.jiaokey.com/tag/风格家装  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