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传统文化与和谐社会</w:t>
      </w:r>
    </w:p>
    <w:p>
      <w:r>
        <w:rPr>
          <w:rFonts w:ascii="宋体" w:hAnsi="宋体" w:eastAsia="宋体"/>
          <w:sz w:val="24"/>
        </w:rPr>
        <w:t>湖北省炎黄文化研究会、中共黄陂区委、区政府组编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湖北省炎黄文化研究会、中共黄陂区委、区政府组编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本书出售、求购地址：https://www.jiaokey.com/book/detail/12291151.html</w:t>
      </w:r>
    </w:p>
    <w:p>
      <w:r>
        <w:t>更多相关图书推荐：https://www.jiaokey.com</w:t>
      </w:r>
    </w:p>
    <w:p>
      <w:r>
        <w:t>湖北省炎黄文化研究会、中共黄陂区委、区政府组编 其他作品：https://www.jiaokey.com/tag/湖北省炎黄文化研究会、中共黄陂区委、区政府组编.html</w:t>
      </w:r>
    </w:p>
    <w:p>
      <w:r>
        <w:t>天马出版社 出版图书：https://www.jiaokey.com/tag/天马出版社.html</w:t>
      </w:r>
    </w:p>
    <w:p>
      <w:r>
        <w:t>关键词搜索：https://www.jiaokey.com/tag/传统文化与和谐社会.html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