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罗伯特的三次报复行动</w:t>
      </w:r>
    </w:p>
    <w:p>
      <w:r>
        <w:rPr>
          <w:rFonts w:ascii="宋体" w:hAnsi="宋体" w:eastAsia="宋体"/>
          <w:sz w:val="24"/>
        </w:rPr>
        <w:t>（法）让·克劳德·穆莱瓦著；梅思繁译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罗伯特的三次报复行动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（法）让·克劳德·穆莱瓦著；梅思繁译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本书出售、求购地址：https://www.jiaokey.com/book/detail/12290046.html</w:t>
      </w:r>
    </w:p>
    <w:p>
      <w:r>
        <w:t>更多相关图书推荐：https://www.jiaokey.com</w:t>
      </w:r>
    </w:p>
    <w:p>
      <w:r>
        <w:t>（法）让·克劳德·穆莱瓦著；梅思繁译 其他作品：https://www.jiaokey.com/tag/（法）让·克劳德·穆莱瓦著；梅思繁译.html</w:t>
      </w:r>
    </w:p>
    <w:p>
      <w:r>
        <w:t>天津:新蕾出版社,2009.01 出版图书：https://www.jiaokey.com/tag/天津:新蕾出版社,2009.01.html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