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创造力和直觉：一个物理学家对于东西方的考察</w:t>
      </w:r>
    </w:p>
    <w:p>
      <w:r>
        <w:rPr>
          <w:rFonts w:ascii="宋体" w:hAnsi="宋体" w:eastAsia="宋体"/>
          <w:sz w:val="24"/>
        </w:rPr>
        <w:t>（日）汤川秀树著；周林东译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创造力和直觉：一个物理学家对于东西方的考察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（日）汤川秀树著；周林东译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本书出售、求购地址：https://www.jiaokey.com/book/detail/12288160.html</w:t>
      </w:r>
    </w:p>
    <w:p>
      <w:r>
        <w:t>更多相关图书推荐：https://www.jiaokey.com</w:t>
      </w:r>
    </w:p>
    <w:p>
      <w:r>
        <w:t>（日）汤川秀树著；周林东译 其他作品：https://www.jiaokey.com/tag/（日）汤川秀树著；周林东译.html</w:t>
      </w:r>
    </w:p>
    <w:p>
      <w:r>
        <w:t>复旦大学出版社 出版图书：https://www.jiaokey.com/tag/复旦大学出版社.html</w:t>
      </w:r>
    </w:p>
    <w:p>
      <w:r>
        <w:t>关键词搜索：https://www.jiaokey.com/tag/创造力和直觉：一个物理学家对于东西方的考察.html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