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  3ds max/Vray照片级室内效果图表现技法精粹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  3ds max/Vray照片级室内效果图表现技法精粹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本书出售、求购地址：https://www.jiaokey.com/book/detail/12287398.html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关键词搜索：https://www.jiaokey.com/tag/非凡  3ds max/Vray照片级室内效果图表现技法精粹.html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