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德拉库拉</w:t>
      </w:r>
    </w:p>
    <w:p>
      <w:r>
        <w:rPr>
          <w:rFonts w:ascii="宋体" w:hAnsi="宋体" w:eastAsia="宋体"/>
          <w:sz w:val="24"/>
        </w:rPr>
        <w:t>（爱尔兰）斯托克（Stoker，B.）著；商海燕汉译；巴吾东·艾山维译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德拉库拉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（爱尔兰）斯托克（Stoker，B.）著；商海燕汉译；巴吾东·艾山维译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本书出售、求购地址：https://www.jiaokey.com/book/detail/12287278.html</w:t>
      </w:r>
    </w:p>
    <w:p>
      <w:r>
        <w:t>更多相关图书推荐：https://www.jiaokey.com</w:t>
      </w:r>
    </w:p>
    <w:p>
      <w:r>
        <w:t>（爱尔兰）斯托克（Stoker，B.）著；商海燕汉译；巴吾东·艾山维译 其他作品：https://www.jiaokey.com/tag/（爱尔兰）斯托克（Stoker，B.）著；商海燕汉译；巴吾东·艾山维译.html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关键词搜索：https://www.jiaokey.com/tag/德拉库拉.html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