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室内空间：空间·光·材料</w:t>
      </w:r>
    </w:p>
    <w:p>
      <w:r>
        <w:rPr>
          <w:rFonts w:ascii="宋体" w:hAnsi="宋体" w:eastAsia="宋体"/>
          <w:sz w:val="24"/>
        </w:rPr>
        <w:t>克里斯汀·史蒂西编；贾子光，伊曼，张磊译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室内空间：空间·光·材料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克里斯汀·史蒂西编；贾子光，伊曼，张磊译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本书出售、求购地址：https://www.jiaokey.com/book/detail/12287043.html</w:t>
      </w:r>
    </w:p>
    <w:p>
      <w:r>
        <w:t>更多相关图书推荐：https://www.jiaokey.com</w:t>
      </w:r>
    </w:p>
    <w:p>
      <w:r>
        <w:t>克里斯汀·史蒂西编；贾子光，伊曼，张磊译 其他作品：https://www.jiaokey.com/tag/克里斯汀·史蒂西编；贾子光，伊曼，张磊译.html</w:t>
      </w:r>
    </w:p>
    <w:p>
      <w:r>
        <w:t>关键词搜索：https://www.jiaokey.com/tag/室内空间：空间·光·材料.html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