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冯德全新编0岁方案  赢在早教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冯德全新编0岁方案  赢在早教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本书出售、求购地址：https://www.jiaokey.com/book/detail/12286363.html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关键词搜索：https://www.jiaokey.com/tag/冯德全新编0岁方案  赢在早教.html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