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书名：换工作不如换思维  职业常青必备的8种赢家铁律</w:t>
      </w:r>
    </w:p>
    <w:p>
      <w:r>
        <w:t>作者：黄志坚编著</w:t>
      </w:r>
    </w:p>
    <w:p>
      <w:r>
        <w:t>出版社：北京：朝华出版社</w:t>
      </w:r>
    </w:p>
    <w:p>
      <w:r>
        <w:t>出版日期：2009.07</w:t>
      </w:r>
    </w:p>
    <w:p>
      <w:r>
        <w:t>总页数：227</w:t>
      </w:r>
    </w:p>
    <w:p>
      <w:r>
        <w:t>更多请访问教客网: www.jiaokey.com</w:t>
      </w:r>
    </w:p>
    <w:p>
      <w:r>
        <w:t>换工作不如换思维  职业常青必备的8种赢家铁律 评论地址：https://www.jiaokey.com/book/detail/12286228.html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