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森林政策学  计理经济学</w:t>
      </w:r>
    </w:p>
    <w:p>
      <w:r>
        <w:rPr>
          <w:rFonts w:ascii="宋体" w:hAnsi="宋体" w:eastAsia="宋体"/>
          <w:sz w:val="24"/>
        </w:rPr>
        <w:t>（日）岸根卓郎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森林政策学  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（日）岸根卓郎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北京林业大学林经系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本书出售、求购地址：https://www.jiaokey.com/book/detail/12284586.html</w:t>
      </w:r>
    </w:p>
    <w:p>
      <w:r>
        <w:t>更多相关图书推荐：https://www.jiaokey.com</w:t>
      </w:r>
    </w:p>
    <w:p>
      <w:r>
        <w:t>（日）岸根卓郎 其他作品：https://www.jiaokey.com/tag/（日）岸根卓郎.html</w:t>
      </w:r>
    </w:p>
    <w:p>
      <w:r>
        <w:t>北京林业大学林经系 出版图书：https://www.jiaokey.com/tag/北京林业大学林经系.html</w:t>
      </w:r>
    </w:p>
    <w:p>
      <w:r>
        <w:t>关键词搜索：https://www.jiaokey.com/tag/森林政策学  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