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书名：当代境遇下的社会主义核心价值体系研究</w:t>
      </w:r>
    </w:p>
    <w:p>
      <w:r>
        <w:t>作者：胡海波，于雪丽著</w:t>
      </w:r>
    </w:p>
    <w:p>
      <w:r>
        <w:t>出版社：哈尔滨：东北林业大学出版社</w:t>
      </w:r>
    </w:p>
    <w:p>
      <w:r>
        <w:t>出版日期：2008.05</w:t>
      </w:r>
    </w:p>
    <w:p>
      <w:r>
        <w:t>总页数：358</w:t>
      </w:r>
    </w:p>
    <w:p>
      <w:r>
        <w:t>更多请访问教客网: www.jiaokey.com</w:t>
      </w:r>
    </w:p>
    <w:p>
      <w:r>
        <w:t>当代境遇下的社会主义核心价值体系研究 评论地址：https://www.jiaokey.com/book/detail/12281913.html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