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统计学和统计法基础知识  初级  历年真题与过关必做600题详解</w:t>
      </w:r>
    </w:p>
    <w:p>
      <w:r>
        <w:rPr>
          <w:rFonts w:ascii="宋体" w:hAnsi="宋体" w:eastAsia="宋体"/>
          <w:sz w:val="24"/>
        </w:rPr>
        <w:t>金圣才编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统计学和统计法基础知识  初级  历年真题与过关必做600题详解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金圣才编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本书出售、求购地址：https://www.jiaokey.com/book/detail/12281773.html</w:t>
      </w:r>
    </w:p>
    <w:p>
      <w:r>
        <w:t>更多相关图书推荐：https://www.jiaokey.com</w:t>
      </w:r>
    </w:p>
    <w:p>
      <w:r>
        <w:t>金圣才编 其他作品：https://www.jiaokey.com/tag/金圣才编.html</w:t>
      </w:r>
    </w:p>
    <w:p>
      <w:r>
        <w:t>北京市：中国石化出版社 出版图书：https://www.jiaokey.com/tag/北京市：中国石化出版社.html</w:t>
      </w:r>
    </w:p>
    <w:p>
      <w:r>
        <w:t>关键词搜索：https://www.jiaokey.com/tag/统计学和统计法基础知识  初级  历年真题与过关必做600题详解.html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