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6.0基础教程</w:t>
      </w:r>
    </w:p>
    <w:p>
      <w:r>
        <w:rPr>
          <w:rFonts w:ascii="宋体" w:hAnsi="宋体" w:eastAsia="宋体"/>
          <w:sz w:val="24"/>
        </w:rPr>
        <w:t>蔡金荣，陈斌，王勇刚等主编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蔡金荣，陈斌，王勇刚等主编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本书出售、求购地址：https://www.jiaokey.com/book/detail/12281662.html</w:t>
      </w:r>
    </w:p>
    <w:p>
      <w:r>
        <w:t>更多相关图书推荐：https://www.jiaokey.com</w:t>
      </w:r>
    </w:p>
    <w:p>
      <w:r>
        <w:t>蔡金荣，陈斌，王勇刚等主编 其他作品：https://www.jiaokey.com/tag/蔡金荣，陈斌，王勇刚等主编.html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关键词搜索：https://www.jiaokey.com/tag/Visual FoxPro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