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卷九十八至卷一百一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卷九十八至卷一百一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卷九十八至卷一百一.html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