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  毛诗注疏  卷五至卷六</w:t>
      </w:r>
    </w:p>
    <w:p>
      <w:r>
        <w:rPr>
          <w:rFonts w:ascii="宋体" w:hAnsi="宋体" w:eastAsia="宋体"/>
          <w:sz w:val="24"/>
        </w:rPr>
        <w:t>丁仁炜署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  毛诗注疏  卷五至卷六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丁仁炜署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本书出售、求购地址：https://www.jiaokey.com/book/detail/12280947.html</w:t>
      </w:r>
    </w:p>
    <w:p>
      <w:r>
        <w:t>更多相关图书推荐：https://www.jiaokey.com</w:t>
      </w:r>
    </w:p>
    <w:p>
      <w:r>
        <w:t>丁仁炜署 其他作品：https://www.jiaokey.com/tag/丁仁炜署.html</w:t>
      </w:r>
    </w:p>
    <w:p>
      <w:r>
        <w:t>关键词搜索：https://www.jiaokey.com/tag/十三经注疏  毛诗注疏  卷五至卷六.html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