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中央商务区（CBD）现代服务业发展研究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中央商务区（CBD）现代服务业发展研究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本书出售、求购地址：https://www.jiaokey.com/book/detail/12279080.html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关键词搜索：https://www.jiaokey.com/tag/中央商务区（CBD）现代服务业发展研究.html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