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八大业务应用典型设计卷  营销业务应用篇  营销代码设计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八大业务应用典型设计卷  营销业务应用篇  营销代码设计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本书出售、求购地址：https://www.jiaokey.com/book/detail/12278732.html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关键词搜索：https://www.jiaokey.com/tag/八大业务应用典型设计卷  营销业务应用篇  营销代码设计.html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