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小孩大书  国家篇（3-6岁）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小孩大书  国家篇（3-6岁）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本书出售、求购地址：https://www.jiaokey.com/book/detail/12278534.html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