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中国电信业发展指导  2004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中国电信业发展指导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本书出售、求购地址：https://www.jiaokey.com/book/detail/12277800.html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关键词搜索：https://www.jiaokey.com/tag/中国电信业发展指导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