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书名：商君书新疏</w:t>
      </w:r>
    </w:p>
    <w:p>
      <w:r>
        <w:t>作者：张燕编著</w:t>
      </w:r>
    </w:p>
    <w:p>
      <w:r>
        <w:t>出版社：贵阳：贵州教育出版社</w:t>
      </w:r>
    </w:p>
    <w:p>
      <w:r>
        <w:t>出版日期：2009.03</w:t>
      </w:r>
    </w:p>
    <w:p>
      <w:r>
        <w:t>总页数：346</w:t>
      </w:r>
    </w:p>
    <w:p>
      <w:r>
        <w:t>更多请访问教客网: www.jiaokey.com</w:t>
      </w:r>
    </w:p>
    <w:p>
      <w:r>
        <w:t>商君书新疏 评论地址：https://www.jiaokey.com/book/detail/12276348.html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