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20世纪浙江外国文学研究史</w:t>
      </w:r>
    </w:p>
    <w:p>
      <w:r>
        <w:rPr>
          <w:rFonts w:ascii="宋体" w:hAnsi="宋体" w:eastAsia="宋体"/>
          <w:sz w:val="24"/>
        </w:rPr>
        <w:t>何辉斌，方凡，邹爱芳等著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20世纪浙江外国文学研究史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何辉斌，方凡，邹爱芳等著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本书出售、求购地址：https://www.jiaokey.com/book/detail/12273933.html</w:t>
      </w:r>
    </w:p>
    <w:p>
      <w:r>
        <w:t>更多相关图书推荐：https://www.jiaokey.com</w:t>
      </w:r>
    </w:p>
    <w:p>
      <w:r>
        <w:t>何辉斌，方凡，邹爱芳等著 其他作品：https://www.jiaokey.com/tag/何辉斌，方凡，邹爱芳等著.html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关键词搜索：https://www.jiaokey.com/tag/20世纪浙江外国文学研究史.html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