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中国餐饮产业发展报告  2009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中国餐饮产业发展报告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本书出售、求购地址：https://www.jiaokey.com/book/detail/12273871.html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关键词搜索：https://www.jiaokey.com/tag/中国餐饮产业发展报告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