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计划评价中的效益与费用分析</w:t>
      </w:r>
    </w:p>
    <w:p>
      <w:r>
        <w:rPr>
          <w:rFonts w:ascii="宋体" w:hAnsi="宋体" w:eastAsia="宋体"/>
          <w:sz w:val="24"/>
        </w:rPr>
        <w:t>[美]马克·汤普森著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计划评价中的效益与费用分析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[美]马克·汤普森著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本书出售、求购地址：https://www.jiaokey.com/book/detail/12272945.html</w:t>
      </w:r>
    </w:p>
    <w:p>
      <w:r>
        <w:t>更多相关图书推荐：https://www.jiaokey.com</w:t>
      </w:r>
    </w:p>
    <w:p>
      <w:r>
        <w:t>[美]马克·汤普森著 其他作品：https://www.jiaokey.com/tag/[美]马克·汤普森著.html</w:t>
      </w:r>
    </w:p>
    <w:p>
      <w:r>
        <w:t>关键词搜索：https://www.jiaokey.com/tag/计划评价中的效益与费用分析.html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