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建筑装饰装修工程监理</w:t>
      </w:r>
    </w:p>
    <w:p>
      <w:r>
        <w:rPr>
          <w:rFonts w:ascii="宋体" w:hAnsi="宋体" w:eastAsia="宋体"/>
          <w:sz w:val="24"/>
        </w:rPr>
        <w:t>中国建筑装饰协会培训中心组织编；周兰芳编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中国建筑装饰协会培训中心组织编；周兰芳编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本书出售、求购地址：https://www.jiaokey.com/book/detail/12272708.html</w:t>
      </w:r>
    </w:p>
    <w:p>
      <w:r>
        <w:t>更多相关图书推荐：https://www.jiaokey.com</w:t>
      </w:r>
    </w:p>
    <w:p>
      <w:r>
        <w:t>中国建筑装饰协会培训中心组织编；周兰芳编 其他作品：https://www.jiaokey.com/tag/中国建筑装饰协会培训中心组织编；周兰芳编.html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关键词搜索：https://www.jiaokey.com/tag/建筑装饰装修工程监理.html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