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论苏联图书分类法草案</w:t>
      </w:r>
    </w:p>
    <w:p>
      <w:r>
        <w:rPr>
          <w:rFonts w:ascii="宋体" w:hAnsi="宋体" w:eastAsia="宋体"/>
          <w:sz w:val="24"/>
        </w:rPr>
        <w:t>（苏）杰斯林科（О.П.Тесленко）著；范文津译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论苏联图书分类法草案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（苏）杰斯林科（О.П.Тесленко）著；范文津译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中华人民共和国文化部社会文化事业管理局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本书出售、求购地址：https://www.jiaokey.com/book/detail/12272289.html</w:t>
      </w:r>
    </w:p>
    <w:p>
      <w:r>
        <w:t>更多相关图书推荐：https://www.jiaokey.com</w:t>
      </w:r>
    </w:p>
    <w:p>
      <w:r>
        <w:t>（苏）杰斯林科（О.П.Тесленко）著；范文津译 其他作品：https://www.jiaokey.com/tag/（苏）杰斯林科（О.П.Тесленко）著；范文津译.html</w:t>
      </w:r>
    </w:p>
    <w:p>
      <w:r>
        <w:t>中华人民共和国文化部社会文化事业管理局 出版图书：https://www.jiaokey.com/tag/中华人民共和国文化部社会文化事业管理局.html</w:t>
      </w:r>
    </w:p>
    <w:p>
      <w:r>
        <w:t>关键词搜索：https://www.jiaokey.com/tag/论苏联图书分类法草案.html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