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夏娃日记</w:t>
      </w:r>
    </w:p>
    <w:p>
      <w:r>
        <w:rPr>
          <w:rFonts w:ascii="宋体" w:hAnsi="宋体" w:eastAsia="宋体"/>
          <w:sz w:val="24"/>
        </w:rPr>
        <w:t>（美国）玛克·土温著；李兰译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（美国）玛克·土温著；李兰译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本书出售、求购地址：https://www.jiaokey.com/book/detail/12271800.html</w:t>
      </w:r>
    </w:p>
    <w:p>
      <w:r>
        <w:t>更多相关图书推荐：https://www.jiaokey.com</w:t>
      </w:r>
    </w:p>
    <w:p>
      <w:r>
        <w:t>（美国）玛克·土温著；李兰译 其他作品：https://www.jiaokey.com/tag/（美国）玛克·土温著；李兰译.html</w:t>
      </w:r>
    </w:p>
    <w:p>
      <w:r>
        <w:t>上海湖风书局 出版图书：https://www.jiaokey.com/tag/上海湖风书局.html</w:t>
      </w:r>
    </w:p>
    <w:p>
      <w:r>
        <w:t>关键词搜索：https://www.jiaokey.com/tag/夏娃日记.html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