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雷锋叔叔的故事</w:t>
      </w:r>
    </w:p>
    <w:p>
      <w:r>
        <w:rPr>
          <w:rFonts w:ascii="宋体" w:hAnsi="宋体" w:eastAsia="宋体"/>
          <w:sz w:val="24"/>
        </w:rPr>
        <w:t>王德昌，潘兆坤原著；林平改编；张成思等插图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王德昌，潘兆坤原著；林平改编；张成思等插图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本书出售、求购地址：https://www.jiaokey.com/book/detail/12271124.html</w:t>
      </w:r>
    </w:p>
    <w:p>
      <w:r>
        <w:t>更多相关图书推荐：https://www.jiaokey.com</w:t>
      </w:r>
    </w:p>
    <w:p>
      <w:r>
        <w:t>王德昌，潘兆坤原著；林平改编；张成思等插图 其他作品：https://www.jiaokey.com/tag/王德昌，潘兆坤原著；林平改编；张成思等插图.html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关键词搜索：https://www.jiaokey.com/tag/雷锋叔叔的故事.html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