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《工程造价计价与控制》命题点全面解读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《工程造价计价与控制》命题点全面解读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本书出售、求购地址：https://www.jiaokey.com/book/detail/12269184.html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关键词搜索：https://www.jiaokey.com/tag/《工程造价计价与控制》命题点全面解读.html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