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有效的课堂领导手册</w:t>
      </w:r>
    </w:p>
    <w:p>
      <w:r>
        <w:rPr>
          <w:rFonts w:ascii="宋体" w:hAnsi="宋体" w:eastAsia="宋体"/>
          <w:sz w:val="24"/>
        </w:rPr>
        <w:t>（美）安迪·斯蒂克斯，（美）弗兰克·鄂贝克著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有效的课堂领导手册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（美）安迪·斯蒂克斯，（美）弗兰克·鄂贝克著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本书出售、求购地址：https://www.jiaokey.com/book/detail/12269063.html</w:t>
      </w:r>
    </w:p>
    <w:p>
      <w:r>
        <w:t>更多相关图书推荐：https://www.jiaokey.com</w:t>
      </w:r>
    </w:p>
    <w:p>
      <w:r>
        <w:t>（美）安迪·斯蒂克斯，（美）弗兰克·鄂贝克著 其他作品：https://www.jiaokey.com/tag/（美）安迪·斯蒂克斯，（美）弗兰克·鄂贝克著.html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关键词搜索：https://www.jiaokey.com/tag/有效的课堂领导手册.html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