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书名：《企业安全文化建设导则》解读</w:t>
      </w:r>
    </w:p>
    <w:p>
      <w:r>
        <w:t>作者：毛海峰主编</w:t>
      </w:r>
    </w:p>
    <w:p>
      <w:r>
        <w:t>出版社：北京：中国工人出版社</w:t>
      </w:r>
    </w:p>
    <w:p>
      <w:r>
        <w:t>出版日期：2009.04</w:t>
      </w:r>
    </w:p>
    <w:p>
      <w:r>
        <w:t>总页数：102</w:t>
      </w:r>
    </w:p>
    <w:p>
      <w:r>
        <w:t>更多请访问教客网: www.jiaokey.com</w:t>
      </w:r>
    </w:p>
    <w:p>
      <w:r>
        <w:t>《企业安全文化建设导则》解读 评论地址：https://www.jiaokey.com/book/detail/12269043.html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