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企业常见伤害预防100例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企业常见伤害预防100例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本书出售、求购地址：https://www.jiaokey.com/book/detail/12269035.html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关键词搜索：https://www.jiaokey.com/tag/企业常见伤害预防100例.html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