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房地产企业国际通用管理标准  下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房地产企业国际通用管理标准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本书出售、求购地址：https://www.jiaokey.com/book/detail/12266047.html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关键词搜索：https://www.jiaokey.com/tag/房地产企业国际通用管理标准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