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工程造价案例分析过关必做习题集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工程造价案例分析过关必做习题集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本书出售、求购地址：https://www.jiaokey.com/book/detail/12264517.html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关键词搜索：https://www.jiaokey.com/tag/工程造价案例分析过关必做习题集.html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