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长篇小说-小说研究-俄罗斯-现代-青年读物-长篇小说-小说研究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本书出售、求购地址：https://www.jiaokey.com/book/detail/12264036.html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关键词搜索：https://www.jiaokey.com/tag/长篇小说-小说研究-俄罗斯-现代-青年读物-长篇小说-小说研究.html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