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普劳图斯在修女院中</w:t>
      </w:r>
    </w:p>
    <w:p>
      <w:r>
        <w:rPr>
          <w:rFonts w:ascii="宋体" w:hAnsi="宋体" w:eastAsia="宋体"/>
          <w:sz w:val="24"/>
        </w:rPr>
        <w:t>（英国）康拉德·斐迪华·梅耶等著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普劳图斯在修女院中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（英国）康拉德·斐迪华·梅耶等著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本书出售、求购地址：https://www.jiaokey.com/book/detail/12263267.html</w:t>
      </w:r>
    </w:p>
    <w:p>
      <w:r>
        <w:t>更多相关图书推荐：https://www.jiaokey.com</w:t>
      </w:r>
    </w:p>
    <w:p>
      <w:r>
        <w:t>（英国）康拉德·斐迪华·梅耶等著 其他作品：https://www.jiaokey.com/tag/（英国）康拉德·斐迪华·梅耶等著.html</w:t>
      </w:r>
    </w:p>
    <w:p>
      <w:r>
        <w:t>上海书局 出版图书：https://www.jiaokey.com/tag/上海书局.html</w:t>
      </w:r>
    </w:p>
    <w:p>
      <w:r>
        <w:t>关键词搜索：https://www.jiaokey.com/tag/普劳图斯在修女院中.html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